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custodian with 2+ years of experience maintaining commercial and educational facilities. Skilled in floor care, restroom sanitation, and general maintenance. Committed to safety and creating clean, welcoming environments.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Floor care (mopping, waxing, buffing)  •  Restroom sanitation  •  Trash removal and recycling  •  Window and glass cleaning  •  Light maintenance repairs  •  Equipment operation  •  Chemical safety  •  Independent work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Custodian</w:t>
      </w:r>
      <w:r>
        <w:rPr>
          <w:sz w:val="22"/>
          <w:szCs w:val="22"/>
        </w:rPr>
        <w:t xml:space="preserve"> — Columbus City Schools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50,000 sq. ft. elementary school building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cleaning of classrooms, restrooms, and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Strip, wax, and buff floors during summer deep cleaning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break down for school events and assemblies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minor repairs including light bulb replacement and fixture adjustments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Janitor</w:t>
      </w:r>
      <w:r>
        <w:rPr>
          <w:sz w:val="22"/>
          <w:szCs w:val="22"/>
        </w:rPr>
        <w:t xml:space="preserve"> — Office Building Services Inc.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5-story office building during evening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Emptied trash, vacuumed, and sanitized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supply inventory and equipment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security procedures and building access protocols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General Safety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Floor Care Equipment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2026-06-18T12:00:05.620Z</dcterms:created>
  <dcterms:modified xsi:type="dcterms:W3CDTF">2026-06-18T12:00:05.620Z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