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custodian with 2+ years of experience maintaining commercial and educational facilities. Skilled in floor care, restroom sanitation, and general maintenance. Committed to safety and creating clean, welcoming environments.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Floor care (mopping, waxing, buffing)  •  Restroom sanitation  •  Trash removal and recycling  •  Window and glass cleaning  •  Light maintenance repairs  •  Equipment operation  •  Chemical safety  •  Independent work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Custodian</w:t>
      </w:r>
      <w:r>
        <w:rPr>
          <w:sz w:val="22"/>
          <w:szCs w:val="22"/>
        </w:rPr>
        <w:t xml:space="preserve"> — Columbus City Schools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50,000 sq. ft. elementary school building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cleaning of classrooms, restrooms, and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Strip, wax, and buff floors during summer deep cleaning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break down for school events and assemblies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minor repairs including light bulb replacement and fixture adjustments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Janitor</w:t>
      </w:r>
      <w:r>
        <w:rPr>
          <w:sz w:val="22"/>
          <w:szCs w:val="22"/>
        </w:rPr>
        <w:t xml:space="preserve"> — Office Building Services Inc.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Columbus,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5-story office building during evening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Emptied trash, vacuumed, and sanitized common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supply inventory and equipment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security procedures and building access protocols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General Safety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Floor Care Equipment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2026-10-24T21:46:50.579Z</dcterms:created>
  <dcterms:modified xsi:type="dcterms:W3CDTF">2026-10-24T21:46:50.579Z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