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Outgoing brand ambassador with experience representing brands at events, retail locations, and promotional activations. Strong communication skills, professional appearance, and ability to engage customers and drive brand awareness.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Product demonstration  •  Customer engagement  •  Sales and sampling  •  Event representation  •  Social media content  •  Data collection  •  Public speaking  •  Professional appearance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Brand Ambassador</w:t>
      </w:r>
      <w:r>
        <w:rPr>
          <w:sz w:val="22"/>
          <w:szCs w:val="22"/>
        </w:rPr>
        <w:t xml:space="preserve"> — Promotional Marketing Agency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Miami, FL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Represent beverage and consumer goods brands at retail stores and events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Engage 100+ customers per activation, explaining product benefits and features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manage promotional displays and sampling stations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Collect customer feedback and contact information for marketing team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social media content showcasing brand activations (with approval)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2026-08-13T11:34:47.754Z</dcterms:created>
  <dcterms:modified xsi:type="dcterms:W3CDTF">2026-08-13T11:34:47.754Z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