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7c3aed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7c3aed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Outgoing brand ambassador with experience representing brands at events, retail locations, and promotional activations. Strong communication skills, professional appearance, and ability to engage customers and drive brand awareness.</w:t>
      </w:r>
    </w:p>
    <w:p>
      <w:pPr>
        <w:spacing w:after="80" w:before="200"/>
      </w:pPr>
      <w:r>
        <w:rPr>
          <w:b/>
          <w:bCs/>
          <w:color w:val="7c3aed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Product demonstration  •  Customer engagement  •  Sales and sampling  •  Event representation  •  Social media content  •  Data collection  •  Public speaking  •  Professional appearance</w:t>
      </w:r>
    </w:p>
    <w:p>
      <w:pPr>
        <w:spacing w:after="80" w:before="200"/>
      </w:pPr>
      <w:r>
        <w:rPr>
          <w:b/>
          <w:bCs/>
          <w:color w:val="7c3aed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Brand Ambassador</w:t>
      </w:r>
      <w:r>
        <w:rPr>
          <w:sz w:val="22"/>
          <w:szCs w:val="22"/>
        </w:rPr>
        <w:t xml:space="preserve"> — Promotional Marketing Agency</w:t>
      </w:r>
      <w:r>
        <w:rPr>
          <w:color w:val="555555"/>
          <w:sz w:val="22"/>
          <w:szCs w:val="22"/>
        </w:rPr>
        <w:t xml:space="preserve">	June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Miami, FL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Represent beverage and consumer goods brands at retail stores and events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Engage 100+ customers per activation, explaining product benefits and features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manage promotional displays and sampling stations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Collect customer feedback and contact information for marketing team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Create social media content showcasing brand activations (with approval)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Open Sans" w:cs="Open Sans" w:eastAsia="Open Sans" w:hAnsi="Open Sans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Creative Visual</dc:title>
  <dc:creator>Indeed Flex Career Hub</dc:creator>
  <cp:lastModifiedBy>Un-named</cp:lastModifiedBy>
  <cp:revision>1</cp:revision>
  <dcterms:created xsi:type="dcterms:W3CDTF">2026-09-11T22:15:08.496Z</dcterms:created>
  <dcterms:modified xsi:type="dcterms:W3CDTF">2026-09-11T22:15:08.496Z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