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Energetic and customer-focused bartender with 2+ years of experience in high-volume bars and restaurants. Skilled in craft cocktails, beer and wine service, and creating memorable guest experiences. Known for efficiency during peak hours and building rapport with regular customers.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Craft cocktail preparation  •  Wine and beer knowledge  •  POS systems (Toast, Square, Aloha)  •  Cash handling &amp; closing procedures  •  Customer service excellence  •  Inventory management  •  Upselling techniques  •  Bar equipment maintenance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Bartender</w:t>
      </w:r>
      <w:r>
        <w:rPr>
          <w:sz w:val="22"/>
          <w:szCs w:val="22"/>
        </w:rPr>
        <w:t xml:space="preserve"> — The Copper Lounge</w:t>
      </w:r>
      <w:r>
        <w:rPr>
          <w:color w:val="555555"/>
          <w:sz w:val="22"/>
          <w:szCs w:val="22"/>
        </w:rPr>
        <w:t xml:space="preserve">	March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Austin,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 150+ guests per shift in a high-energy cocktail bar, maintaining average ticket times under 3 minutes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Developed 5 signature cocktails now featured on the seasonal menu, increasing cocktail sales by 20%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new bartenders on cocktail recipes, POS operations, and customer service standards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4.8-star average rating on guest feedback surveys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cash and credit transactions totaling $5,000+ per shift with zero discrepancies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Barback / Server</w:t>
      </w:r>
      <w:r>
        <w:rPr>
          <w:sz w:val="22"/>
          <w:szCs w:val="22"/>
        </w:rPr>
        <w:t xml:space="preserve"> — Lakeside Bistro</w:t>
      </w:r>
      <w:r>
        <w:rPr>
          <w:color w:val="555555"/>
          <w:sz w:val="22"/>
          <w:szCs w:val="22"/>
        </w:rPr>
        <w:t xml:space="preserve">	June 2022 - February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Austin,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Supported bartenders during peak hours by restocking, cleaning, and preparing garnishes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Transitioned to serving role within 6 months based on performance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drink preparation and cocktail recipes in preparation for bartending role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cleanliness and organization of bar area in compliance with health codes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TIPS Certified (Current)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Texas Food Handler's License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CPR/First Aid Certified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2026-09-12T01:37:00.475Z</dcterms:created>
  <dcterms:modified xsi:type="dcterms:W3CDTF">2026-09-12T01:37:00.475Z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