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Hardworking barback with experience supporting high-volume bars during peak service. Strong attention to detail, physical stamina, and eagerness to learn bartending skills. Team player committed to helping bartenders succeed.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Bar restocking and setup  •  Glassware washing and polishing  •  Ice and garnish preparation  •  Keg changing  •  Bar cleaning and organization  •  Physical stamina  •  Speed and efficiency  •  Teamwork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</w:t>
      </w:r>
      <w:r>
        <w:rPr>
          <w:sz w:val="22"/>
          <w:szCs w:val="22"/>
        </w:rPr>
        <w:t xml:space="preserve"> — Sixth Street Bar</w:t>
      </w:r>
      <w:r>
        <w:rPr>
          <w:color w:val="555555"/>
          <w:sz w:val="22"/>
          <w:szCs w:val="22"/>
        </w:rPr>
        <w:t xml:space="preserve">	January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 4 bartenders during Friday and Saturday peak shifts serving 500+ guests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Restock beer, liquor, glassware, and supplies continuously throughout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Prepare garnishes, refill ice wells, and change kegs as needed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Clear empty glasses and maintain clean bar top and service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Learning cocktail recipes and techniques with goal of promotion to bartender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Simple &amp; Clean</dc:title>
  <dc:creator>Indeed Flex Career Hub</dc:creator>
  <cp:lastModifiedBy>Un-named</cp:lastModifiedBy>
  <cp:revision>1</cp:revision>
  <dcterms:created xsi:type="dcterms:W3CDTF">2026-08-13T16:09:14.122Z</dcterms:created>
  <dcterms:modified xsi:type="dcterms:W3CDTF">2026-08-13T16:09:14.122Z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