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Hardworking barback with experience supporting high-volume bars during peak service. Strong attention to detail, physical stamina, and eagerness to learn bartending skills. Team player committed to helping bartenders succeed.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Bar restocking and setup  •  Glassware washing and polishing  •  Ice and garnish preparation  •  Keg changing  •  Bar cleaning and organization  •  Physical stamina  •  Speed and efficiency  •  Teamwork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Barback</w:t>
      </w:r>
      <w:r>
        <w:rPr>
          <w:sz w:val="22"/>
          <w:szCs w:val="22"/>
        </w:rPr>
        <w:t xml:space="preserve"> — Sixth Street Bar</w:t>
      </w:r>
      <w:r>
        <w:rPr>
          <w:color w:val="555555"/>
          <w:sz w:val="22"/>
          <w:szCs w:val="22"/>
        </w:rPr>
        <w:t xml:space="preserve">	January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 4 bartenders during Friday and Saturday peak shifts serving 500+ guests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Restock beer, liquor, glassware, and supplies continuously throughout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Prepare garnishes, refill ice wells, and change kegs as needed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Clear empty glasses and maintain clean bar top and service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Learning cocktail recipes and techniques with goal of promotion to bartender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2026-08-13T16:07:05.634Z</dcterms:created>
  <dcterms:modified xsi:type="dcterms:W3CDTF">2026-08-13T16:07:05.634Z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