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Hardworking barback with experience supporting high-volume bars during peak service. Strong attention to detail, physical stamina, and eagerness to learn bartending skills. Team player committed to helping bartenders succeed.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Bar restocking and setup  •  Glassware washing and polishing  •  Ice and garnish preparation  •  Keg changing  •  Bar cleaning and organization  •  Physical stamina  •  Speed and efficiency  •  Teamwork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Barback</w:t>
      </w:r>
      <w:r>
        <w:rPr>
          <w:sz w:val="22"/>
          <w:szCs w:val="22"/>
        </w:rPr>
        <w:t xml:space="preserve"> — Sixth Street Bar</w:t>
      </w:r>
      <w:r>
        <w:rPr>
          <w:color w:val="555555"/>
          <w:sz w:val="22"/>
          <w:szCs w:val="22"/>
        </w:rPr>
        <w:t xml:space="preserve">	January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Austin,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Support 4 bartenders during Friday and Saturday peak shifts serving 500+ guests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Restock beer, liquor, glassware, and supplies continuously throughout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Prepare garnishes, refill ice wells, and change kegs as needed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Clear empty glasses and maintain clean bar top and service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Learning cocktail recipes and techniques with goal of promotion to bartender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2026-07-18T20:21:36.726Z</dcterms:created>
  <dcterms:modified xsi:type="dcterms:W3CDTF">2026-07-18T20:21:36.726Z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